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035" w:rsidRPr="006E0035" w:rsidRDefault="00242277" w:rsidP="00242277">
      <w:pPr>
        <w:rPr>
          <w:b/>
          <w:bCs/>
          <w:sz w:val="44"/>
          <w:szCs w:val="44"/>
        </w:rPr>
      </w:pPr>
      <w:r>
        <w:rPr>
          <w:b/>
          <w:bCs/>
          <w:noProof/>
          <w:sz w:val="44"/>
          <w:szCs w:val="44"/>
          <w:lang w:eastAsia="en-GB"/>
        </w:rPr>
        <w:drawing>
          <wp:anchor distT="0" distB="0" distL="114300" distR="114300" simplePos="0" relativeHeight="251658240" behindDoc="0" locked="0" layoutInCell="1" allowOverlap="1">
            <wp:simplePos x="0" y="0"/>
            <wp:positionH relativeFrom="column">
              <wp:posOffset>4333461</wp:posOffset>
            </wp:positionH>
            <wp:positionV relativeFrom="paragraph">
              <wp:posOffset>0</wp:posOffset>
            </wp:positionV>
            <wp:extent cx="1358647" cy="989242"/>
            <wp:effectExtent l="19050" t="0" r="0" b="0"/>
            <wp:wrapNone/>
            <wp:docPr id="2" name="Picture 1" descr="C:\Users\foon.ngkeekwong\Desktop\NHS Forth Valley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on.ngkeekwong\Desktop\NHS Forth Valley Logo (Blue).jpg"/>
                    <pic:cNvPicPr>
                      <a:picLocks noChangeAspect="1" noChangeArrowheads="1"/>
                    </pic:cNvPicPr>
                  </pic:nvPicPr>
                  <pic:blipFill>
                    <a:blip r:embed="rId5" cstate="print"/>
                    <a:srcRect/>
                    <a:stretch>
                      <a:fillRect/>
                    </a:stretch>
                  </pic:blipFill>
                  <pic:spPr bwMode="auto">
                    <a:xfrm>
                      <a:off x="0" y="0"/>
                      <a:ext cx="1358001" cy="988772"/>
                    </a:xfrm>
                    <a:prstGeom prst="rect">
                      <a:avLst/>
                    </a:prstGeom>
                    <a:noFill/>
                    <a:ln w="9525">
                      <a:noFill/>
                      <a:miter lim="800000"/>
                      <a:headEnd/>
                      <a:tailEnd/>
                    </a:ln>
                  </pic:spPr>
                </pic:pic>
              </a:graphicData>
            </a:graphic>
          </wp:anchor>
        </w:drawing>
      </w:r>
      <w:r w:rsidR="006E0035" w:rsidRPr="006E0035">
        <w:rPr>
          <w:b/>
          <w:bCs/>
          <w:sz w:val="44"/>
          <w:szCs w:val="44"/>
        </w:rPr>
        <w:t>ENT DEPARTMENT</w:t>
      </w:r>
    </w:p>
    <w:p w:rsidR="00A87076" w:rsidRPr="006E0035" w:rsidRDefault="006E0035" w:rsidP="00242277">
      <w:pPr>
        <w:rPr>
          <w:b/>
          <w:bCs/>
          <w:sz w:val="44"/>
          <w:szCs w:val="44"/>
        </w:rPr>
      </w:pPr>
      <w:r w:rsidRPr="006E0035">
        <w:rPr>
          <w:b/>
          <w:bCs/>
          <w:sz w:val="44"/>
          <w:szCs w:val="44"/>
        </w:rPr>
        <w:t>FORTH VALLEY ROYAL HOSPITAL</w:t>
      </w:r>
    </w:p>
    <w:p w:rsidR="006E0035" w:rsidRDefault="006E0035" w:rsidP="006E0035">
      <w:pPr>
        <w:jc w:val="center"/>
        <w:rPr>
          <w:b/>
          <w:bCs/>
          <w:sz w:val="44"/>
          <w:szCs w:val="44"/>
        </w:rPr>
      </w:pPr>
    </w:p>
    <w:p w:rsidR="006E0035" w:rsidRPr="00242277" w:rsidRDefault="006E0035" w:rsidP="00242277">
      <w:pPr>
        <w:spacing w:after="0" w:line="240" w:lineRule="auto"/>
        <w:jc w:val="center"/>
        <w:rPr>
          <w:b/>
          <w:bCs/>
          <w:sz w:val="36"/>
          <w:szCs w:val="44"/>
        </w:rPr>
      </w:pPr>
      <w:r w:rsidRPr="00242277">
        <w:rPr>
          <w:b/>
          <w:bCs/>
          <w:sz w:val="36"/>
          <w:szCs w:val="44"/>
        </w:rPr>
        <w:t>Induction for undergraduate students</w:t>
      </w:r>
    </w:p>
    <w:p w:rsidR="006E0035" w:rsidRDefault="006E0035" w:rsidP="00242277">
      <w:pPr>
        <w:spacing w:after="0" w:line="240" w:lineRule="auto"/>
        <w:jc w:val="center"/>
        <w:rPr>
          <w:b/>
          <w:bCs/>
          <w:sz w:val="36"/>
          <w:szCs w:val="44"/>
        </w:rPr>
      </w:pPr>
      <w:r w:rsidRPr="00242277">
        <w:rPr>
          <w:b/>
          <w:bCs/>
          <w:sz w:val="36"/>
          <w:szCs w:val="44"/>
        </w:rPr>
        <w:t>January 2025</w:t>
      </w:r>
    </w:p>
    <w:p w:rsidR="00242277" w:rsidRPr="00242277" w:rsidRDefault="00242277" w:rsidP="00242277">
      <w:pPr>
        <w:spacing w:after="0" w:line="240" w:lineRule="auto"/>
        <w:jc w:val="center"/>
        <w:rPr>
          <w:b/>
          <w:bCs/>
          <w:sz w:val="36"/>
          <w:szCs w:val="44"/>
        </w:rPr>
      </w:pPr>
    </w:p>
    <w:p w:rsidR="00142C45" w:rsidRPr="000F6AF5" w:rsidRDefault="006E0035" w:rsidP="00242277">
      <w:pPr>
        <w:spacing w:after="0"/>
        <w:rPr>
          <w:sz w:val="24"/>
          <w:szCs w:val="24"/>
        </w:rPr>
      </w:pPr>
      <w:r w:rsidRPr="000F6AF5">
        <w:rPr>
          <w:sz w:val="24"/>
          <w:szCs w:val="24"/>
        </w:rPr>
        <w:t>Your placement in the ENT department will run together with the ophthalmology placement. Some of you will complete 2 weeks in ENT followed by 2 weeks in ophthalmology and others will start with</w:t>
      </w:r>
      <w:r w:rsidR="00F02408">
        <w:rPr>
          <w:sz w:val="24"/>
          <w:szCs w:val="24"/>
        </w:rPr>
        <w:t xml:space="preserve"> the</w:t>
      </w:r>
      <w:r w:rsidRPr="000F6AF5">
        <w:rPr>
          <w:sz w:val="24"/>
          <w:szCs w:val="24"/>
        </w:rPr>
        <w:t xml:space="preserve"> ophthalmology</w:t>
      </w:r>
      <w:r w:rsidR="00F02408">
        <w:rPr>
          <w:sz w:val="24"/>
          <w:szCs w:val="24"/>
        </w:rPr>
        <w:t xml:space="preserve"> block</w:t>
      </w:r>
      <w:r w:rsidRPr="000F6AF5">
        <w:rPr>
          <w:sz w:val="24"/>
          <w:szCs w:val="24"/>
        </w:rPr>
        <w:t xml:space="preserve"> first. Regardless of the order of your placement, you will be expected to attend the induction at Falkirk hospital in the ophthalmology department on the</w:t>
      </w:r>
      <w:r w:rsidR="000F6AF5" w:rsidRPr="000F6AF5">
        <w:rPr>
          <w:sz w:val="24"/>
          <w:szCs w:val="24"/>
        </w:rPr>
        <w:t xml:space="preserve"> first Monday morning.</w:t>
      </w:r>
    </w:p>
    <w:p w:rsidR="006E0035" w:rsidRPr="000F6AF5" w:rsidRDefault="00142C45" w:rsidP="006E0035">
      <w:pPr>
        <w:rPr>
          <w:sz w:val="24"/>
          <w:szCs w:val="24"/>
        </w:rPr>
      </w:pPr>
      <w:r w:rsidRPr="000F6AF5">
        <w:rPr>
          <w:sz w:val="24"/>
          <w:szCs w:val="24"/>
        </w:rPr>
        <w:t xml:space="preserve">The whole ENT placement will take place in Forth Valley Hospital. </w:t>
      </w:r>
      <w:r w:rsidR="006E0035" w:rsidRPr="000F6AF5">
        <w:rPr>
          <w:sz w:val="24"/>
          <w:szCs w:val="24"/>
        </w:rPr>
        <w:t xml:space="preserve">For those who will start with ENT first, </w:t>
      </w:r>
      <w:r w:rsidRPr="000F6AF5">
        <w:rPr>
          <w:sz w:val="24"/>
          <w:szCs w:val="24"/>
        </w:rPr>
        <w:t xml:space="preserve">unless otherwise specified by your supervisor (usually by email), </w:t>
      </w:r>
      <w:r w:rsidR="006E0035" w:rsidRPr="000F6AF5">
        <w:rPr>
          <w:b/>
          <w:bCs/>
          <w:sz w:val="24"/>
          <w:szCs w:val="24"/>
        </w:rPr>
        <w:t xml:space="preserve">please </w:t>
      </w:r>
      <w:r w:rsidRPr="000F6AF5">
        <w:rPr>
          <w:b/>
          <w:bCs/>
          <w:sz w:val="24"/>
          <w:szCs w:val="24"/>
        </w:rPr>
        <w:t>come to</w:t>
      </w:r>
      <w:r w:rsidR="006E0035" w:rsidRPr="000F6AF5">
        <w:rPr>
          <w:b/>
          <w:bCs/>
          <w:sz w:val="24"/>
          <w:szCs w:val="24"/>
        </w:rPr>
        <w:t xml:space="preserve"> Area 2 of the outpat</w:t>
      </w:r>
      <w:r w:rsidRPr="000F6AF5">
        <w:rPr>
          <w:b/>
          <w:bCs/>
          <w:sz w:val="24"/>
          <w:szCs w:val="24"/>
        </w:rPr>
        <w:t xml:space="preserve">ient department. </w:t>
      </w:r>
      <w:r w:rsidRPr="000F6AF5">
        <w:rPr>
          <w:sz w:val="24"/>
          <w:szCs w:val="24"/>
        </w:rPr>
        <w:t>There will be a consultant who will be able to guide you from there.</w:t>
      </w:r>
    </w:p>
    <w:p w:rsidR="00142C45" w:rsidRDefault="00142C45" w:rsidP="009A390C">
      <w:pPr>
        <w:spacing w:after="0"/>
      </w:pPr>
      <w:r w:rsidRPr="6865C907">
        <w:rPr>
          <w:sz w:val="24"/>
          <w:szCs w:val="24"/>
        </w:rPr>
        <w:t>On your first day, you should also</w:t>
      </w:r>
      <w:r w:rsidR="496097AD" w:rsidRPr="6865C907">
        <w:rPr>
          <w:rFonts w:ascii="Calibri" w:eastAsia="Calibri" w:hAnsi="Calibri" w:cs="Calibri"/>
        </w:rPr>
        <w:t xml:space="preserve"> pick up a locker key for your belongings and </w:t>
      </w:r>
      <w:r w:rsidR="5ED646DF" w:rsidRPr="6865C907">
        <w:rPr>
          <w:rFonts w:ascii="Calibri" w:eastAsia="Calibri" w:hAnsi="Calibri" w:cs="Calibri"/>
        </w:rPr>
        <w:t xml:space="preserve">a </w:t>
      </w:r>
      <w:r w:rsidR="496097AD" w:rsidRPr="6865C907">
        <w:rPr>
          <w:rFonts w:ascii="Calibri" w:eastAsia="Calibri" w:hAnsi="Calibri" w:cs="Calibri"/>
        </w:rPr>
        <w:t>swipe card to access different clinical areas from the undergraduate admin (Rachael) in the teaching area on level 2</w:t>
      </w:r>
      <w:r w:rsidR="79D46252" w:rsidRPr="6865C907">
        <w:rPr>
          <w:rFonts w:ascii="Calibri" w:eastAsia="Calibri" w:hAnsi="Calibri" w:cs="Calibri"/>
        </w:rPr>
        <w:t xml:space="preserve"> (</w:t>
      </w:r>
      <w:r w:rsidR="03C2EA63" w:rsidRPr="6865C907">
        <w:rPr>
          <w:rFonts w:ascii="Calibri" w:eastAsia="Calibri" w:hAnsi="Calibri" w:cs="Calibri"/>
        </w:rPr>
        <w:t xml:space="preserve">to the </w:t>
      </w:r>
      <w:r w:rsidR="496097AD" w:rsidRPr="6865C907">
        <w:rPr>
          <w:rFonts w:ascii="Calibri" w:eastAsia="Calibri" w:hAnsi="Calibri" w:cs="Calibri"/>
        </w:rPr>
        <w:t xml:space="preserve">left </w:t>
      </w:r>
      <w:r w:rsidR="0F5D3C96" w:rsidRPr="6865C907">
        <w:rPr>
          <w:rFonts w:ascii="Calibri" w:eastAsia="Calibri" w:hAnsi="Calibri" w:cs="Calibri"/>
        </w:rPr>
        <w:t xml:space="preserve">of </w:t>
      </w:r>
      <w:r w:rsidR="496097AD" w:rsidRPr="6865C907">
        <w:rPr>
          <w:rFonts w:ascii="Calibri" w:eastAsia="Calibri" w:hAnsi="Calibri" w:cs="Calibri"/>
        </w:rPr>
        <w:t>the library</w:t>
      </w:r>
      <w:r w:rsidR="5639F3DC" w:rsidRPr="6865C907">
        <w:rPr>
          <w:rFonts w:ascii="Calibri" w:eastAsia="Calibri" w:hAnsi="Calibri" w:cs="Calibri"/>
        </w:rPr>
        <w:t>)</w:t>
      </w:r>
      <w:r w:rsidR="496097AD" w:rsidRPr="6865C907">
        <w:rPr>
          <w:rFonts w:ascii="Calibri" w:eastAsia="Calibri" w:hAnsi="Calibri" w:cs="Calibri"/>
        </w:rPr>
        <w:t>.</w:t>
      </w:r>
      <w:r w:rsidR="00F02408" w:rsidRPr="6865C907">
        <w:rPr>
          <w:sz w:val="24"/>
          <w:szCs w:val="24"/>
        </w:rPr>
        <w:t xml:space="preserve"> </w:t>
      </w:r>
      <w:r w:rsidR="009A390C" w:rsidRPr="6865C907">
        <w:rPr>
          <w:rFonts w:ascii="Calibri" w:eastAsia="Calibri" w:hAnsi="Calibri" w:cs="Calibri"/>
        </w:rPr>
        <w:t>You have to go up by the lifts to get this as there is no buzzer at the entrance from the stairs.</w:t>
      </w:r>
    </w:p>
    <w:p w:rsidR="009A390C" w:rsidRPr="009A390C" w:rsidRDefault="009A390C" w:rsidP="009A390C">
      <w:pPr>
        <w:spacing w:after="0"/>
      </w:pPr>
    </w:p>
    <w:p w:rsidR="00142C45" w:rsidRPr="000F6AF5" w:rsidRDefault="00142C45" w:rsidP="006E0035">
      <w:pPr>
        <w:rPr>
          <w:sz w:val="24"/>
          <w:szCs w:val="24"/>
        </w:rPr>
      </w:pPr>
      <w:r w:rsidRPr="000F6AF5">
        <w:rPr>
          <w:sz w:val="24"/>
          <w:szCs w:val="24"/>
        </w:rPr>
        <w:t xml:space="preserve">The consultants’ clinical schedule changes from week to week. When you first join the </w:t>
      </w:r>
      <w:proofErr w:type="gramStart"/>
      <w:r w:rsidRPr="000F6AF5">
        <w:rPr>
          <w:sz w:val="24"/>
          <w:szCs w:val="24"/>
        </w:rPr>
        <w:t>department</w:t>
      </w:r>
      <w:proofErr w:type="gramEnd"/>
      <w:r w:rsidRPr="000F6AF5">
        <w:rPr>
          <w:sz w:val="24"/>
          <w:szCs w:val="24"/>
        </w:rPr>
        <w:t>, you will be given the schedule for the upcoming 2 weeks for all the consultants (clinics and theatre). You are welcome to attend any clinical sessions, but do introduce yourself before joining any session. Unfortunately, there may be times when it is not possible to join a particular clinic or theatre session</w:t>
      </w:r>
      <w:r w:rsidR="00AE6048" w:rsidRPr="000F6AF5">
        <w:rPr>
          <w:sz w:val="24"/>
          <w:szCs w:val="24"/>
        </w:rPr>
        <w:t>, but there are usually more than one clinic running simultaneously and 2 theatre days a week if this does happen.</w:t>
      </w:r>
      <w:r w:rsidRPr="000F6AF5">
        <w:rPr>
          <w:sz w:val="24"/>
          <w:szCs w:val="24"/>
        </w:rPr>
        <w:t xml:space="preserve">  </w:t>
      </w:r>
    </w:p>
    <w:p w:rsidR="00F01751" w:rsidRPr="00F01751" w:rsidRDefault="00242277" w:rsidP="006E0035">
      <w:pPr>
        <w:rPr>
          <w:b/>
          <w:bCs/>
          <w:sz w:val="24"/>
          <w:szCs w:val="24"/>
          <w:u w:val="single"/>
        </w:rPr>
      </w:pPr>
      <w:r>
        <w:rPr>
          <w:b/>
          <w:bCs/>
          <w:sz w:val="24"/>
          <w:szCs w:val="24"/>
          <w:u w:val="single"/>
        </w:rPr>
        <w:t>THE TEAM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3686"/>
        <w:gridCol w:w="1842"/>
        <w:gridCol w:w="2330"/>
      </w:tblGrid>
      <w:tr w:rsidR="00242277" w:rsidTr="6865C907">
        <w:tc>
          <w:tcPr>
            <w:tcW w:w="1384" w:type="dxa"/>
          </w:tcPr>
          <w:p w:rsidR="00242277" w:rsidRPr="006E0035" w:rsidRDefault="00242277" w:rsidP="006E0035">
            <w:pPr>
              <w:rPr>
                <w:b/>
                <w:bCs/>
              </w:rPr>
            </w:pPr>
            <w:r w:rsidRPr="006E0035">
              <w:rPr>
                <w:b/>
                <w:bCs/>
              </w:rPr>
              <w:t>Consultants</w:t>
            </w:r>
          </w:p>
          <w:p w:rsidR="00242277" w:rsidRDefault="00242277" w:rsidP="006E0035">
            <w:pPr>
              <w:rPr>
                <w:b/>
                <w:bCs/>
                <w:u w:val="single"/>
              </w:rPr>
            </w:pPr>
          </w:p>
        </w:tc>
        <w:tc>
          <w:tcPr>
            <w:tcW w:w="3686" w:type="dxa"/>
          </w:tcPr>
          <w:p w:rsidR="00242277" w:rsidRDefault="00213487" w:rsidP="006E0035">
            <w:r>
              <w:t xml:space="preserve">Mr </w:t>
            </w:r>
            <w:r w:rsidR="00242277">
              <w:t xml:space="preserve">Ravi </w:t>
            </w:r>
            <w:proofErr w:type="spellStart"/>
            <w:r w:rsidR="00242277">
              <w:t>Harar</w:t>
            </w:r>
            <w:proofErr w:type="spellEnd"/>
          </w:p>
          <w:p w:rsidR="00213487" w:rsidRDefault="00213487" w:rsidP="006E0035">
            <w:r>
              <w:t xml:space="preserve">Ms </w:t>
            </w:r>
            <w:proofErr w:type="spellStart"/>
            <w:r>
              <w:t>Foon</w:t>
            </w:r>
            <w:proofErr w:type="spellEnd"/>
            <w:r>
              <w:t xml:space="preserve"> </w:t>
            </w:r>
            <w:proofErr w:type="spellStart"/>
            <w:r>
              <w:t>Kwong</w:t>
            </w:r>
            <w:proofErr w:type="spellEnd"/>
          </w:p>
          <w:p w:rsidR="00242277" w:rsidRDefault="00213487" w:rsidP="006E0035">
            <w:r>
              <w:t xml:space="preserve">Mr </w:t>
            </w:r>
            <w:r w:rsidR="00242277">
              <w:t>Jon Newton</w:t>
            </w:r>
          </w:p>
          <w:p w:rsidR="00242277" w:rsidRDefault="00213487" w:rsidP="006E0035">
            <w:r>
              <w:t xml:space="preserve">Mr </w:t>
            </w:r>
            <w:proofErr w:type="spellStart"/>
            <w:r w:rsidR="00242277">
              <w:t>Sabih</w:t>
            </w:r>
            <w:proofErr w:type="spellEnd"/>
            <w:r w:rsidR="00242277">
              <w:t xml:space="preserve"> </w:t>
            </w:r>
            <w:proofErr w:type="spellStart"/>
            <w:r w:rsidR="00242277">
              <w:t>Qamar</w:t>
            </w:r>
            <w:proofErr w:type="spellEnd"/>
          </w:p>
          <w:p w:rsidR="00242277" w:rsidRDefault="00213487" w:rsidP="006E0035">
            <w:r>
              <w:t xml:space="preserve">Mr </w:t>
            </w:r>
            <w:r w:rsidR="00242277">
              <w:t>Hitesh Tailor</w:t>
            </w:r>
          </w:p>
          <w:p w:rsidR="00242277" w:rsidRPr="006E0035" w:rsidRDefault="00213487" w:rsidP="00242277">
            <w:r>
              <w:t xml:space="preserve">Mr </w:t>
            </w:r>
            <w:proofErr w:type="spellStart"/>
            <w:r w:rsidR="00242277">
              <w:t>Afiq</w:t>
            </w:r>
            <w:proofErr w:type="spellEnd"/>
            <w:r w:rsidR="00242277">
              <w:t xml:space="preserve"> Slim</w:t>
            </w:r>
          </w:p>
        </w:tc>
        <w:tc>
          <w:tcPr>
            <w:tcW w:w="1842" w:type="dxa"/>
          </w:tcPr>
          <w:p w:rsidR="00242277" w:rsidRPr="006E0035" w:rsidRDefault="00242277" w:rsidP="00242277">
            <w:pPr>
              <w:rPr>
                <w:b/>
                <w:bCs/>
              </w:rPr>
            </w:pPr>
            <w:r w:rsidRPr="006E0035">
              <w:rPr>
                <w:b/>
                <w:bCs/>
              </w:rPr>
              <w:t>Specialist Doctor</w:t>
            </w:r>
          </w:p>
          <w:p w:rsidR="00242277" w:rsidRDefault="00242277" w:rsidP="00242277">
            <w:pPr>
              <w:rPr>
                <w:b/>
                <w:bCs/>
              </w:rPr>
            </w:pPr>
          </w:p>
          <w:p w:rsidR="00242277" w:rsidRPr="006E0035" w:rsidRDefault="00242277" w:rsidP="00242277">
            <w:pPr>
              <w:rPr>
                <w:b/>
                <w:bCs/>
              </w:rPr>
            </w:pPr>
            <w:r w:rsidRPr="006E0035">
              <w:rPr>
                <w:b/>
                <w:bCs/>
              </w:rPr>
              <w:t>Advanced Nurse Practitioners</w:t>
            </w:r>
          </w:p>
          <w:p w:rsidR="00242277" w:rsidRDefault="00242277" w:rsidP="006E0035"/>
        </w:tc>
        <w:tc>
          <w:tcPr>
            <w:tcW w:w="2330" w:type="dxa"/>
          </w:tcPr>
          <w:p w:rsidR="00242277" w:rsidRDefault="00213487" w:rsidP="00242277">
            <w:r>
              <w:t xml:space="preserve">Mrs </w:t>
            </w:r>
            <w:r w:rsidR="00242277">
              <w:t>San Pettigrew</w:t>
            </w:r>
          </w:p>
          <w:p w:rsidR="00242277" w:rsidRDefault="00242277" w:rsidP="00242277"/>
          <w:p w:rsidR="00242277" w:rsidRDefault="00242277" w:rsidP="00242277">
            <w:r>
              <w:t>Sophie Crow</w:t>
            </w:r>
          </w:p>
          <w:p w:rsidR="00242277" w:rsidRDefault="00242277" w:rsidP="00242277">
            <w:proofErr w:type="spellStart"/>
            <w:r>
              <w:t>Eimear</w:t>
            </w:r>
            <w:proofErr w:type="spellEnd"/>
            <w:r>
              <w:t xml:space="preserve"> Buchanan</w:t>
            </w:r>
          </w:p>
          <w:p w:rsidR="00242277" w:rsidRDefault="00242277" w:rsidP="006E0035"/>
        </w:tc>
      </w:tr>
      <w:tr w:rsidR="00242277" w:rsidTr="6865C907">
        <w:tc>
          <w:tcPr>
            <w:tcW w:w="1384" w:type="dxa"/>
          </w:tcPr>
          <w:p w:rsidR="00242277" w:rsidRDefault="00242277" w:rsidP="00242277">
            <w:pPr>
              <w:rPr>
                <w:b/>
                <w:bCs/>
                <w:u w:val="single"/>
              </w:rPr>
            </w:pPr>
          </w:p>
        </w:tc>
        <w:tc>
          <w:tcPr>
            <w:tcW w:w="3686" w:type="dxa"/>
          </w:tcPr>
          <w:p w:rsidR="00242277" w:rsidRDefault="00242277" w:rsidP="00242277">
            <w:pPr>
              <w:rPr>
                <w:b/>
                <w:bCs/>
                <w:u w:val="single"/>
              </w:rPr>
            </w:pPr>
          </w:p>
        </w:tc>
        <w:tc>
          <w:tcPr>
            <w:tcW w:w="1842" w:type="dxa"/>
          </w:tcPr>
          <w:p w:rsidR="00242277" w:rsidRPr="006E0035" w:rsidRDefault="00242277" w:rsidP="00242277">
            <w:pPr>
              <w:rPr>
                <w:b/>
                <w:bCs/>
              </w:rPr>
            </w:pPr>
            <w:r w:rsidRPr="006E0035">
              <w:rPr>
                <w:b/>
                <w:bCs/>
              </w:rPr>
              <w:t>Cancer Nurse Specialist</w:t>
            </w:r>
          </w:p>
          <w:p w:rsidR="00242277" w:rsidRDefault="00242277" w:rsidP="006E0035"/>
        </w:tc>
        <w:tc>
          <w:tcPr>
            <w:tcW w:w="2330" w:type="dxa"/>
          </w:tcPr>
          <w:p w:rsidR="00242277" w:rsidRDefault="00242277" w:rsidP="00242277">
            <w:r>
              <w:t>Cara Craig</w:t>
            </w:r>
          </w:p>
          <w:p w:rsidR="00242277" w:rsidRDefault="00242277" w:rsidP="00242277">
            <w:proofErr w:type="spellStart"/>
            <w:r>
              <w:t>Eimear</w:t>
            </w:r>
            <w:proofErr w:type="spellEnd"/>
            <w:r>
              <w:t xml:space="preserve"> Buchanan</w:t>
            </w:r>
          </w:p>
          <w:p w:rsidR="00242277" w:rsidRDefault="00242277" w:rsidP="00242277">
            <w:r>
              <w:t>Shirley Ann Ireland</w:t>
            </w:r>
          </w:p>
        </w:tc>
      </w:tr>
    </w:tbl>
    <w:p w:rsidR="6865C907" w:rsidRDefault="6865C907" w:rsidP="6865C907">
      <w:pPr>
        <w:rPr>
          <w:b/>
          <w:bCs/>
          <w:sz w:val="24"/>
          <w:szCs w:val="24"/>
          <w:u w:val="single"/>
        </w:rPr>
      </w:pPr>
    </w:p>
    <w:p w:rsidR="006E0035" w:rsidRPr="00F01751" w:rsidRDefault="00242277" w:rsidP="006E0035">
      <w:pPr>
        <w:rPr>
          <w:b/>
          <w:bCs/>
          <w:sz w:val="24"/>
          <w:szCs w:val="24"/>
          <w:u w:val="single"/>
        </w:rPr>
      </w:pPr>
      <w:r>
        <w:rPr>
          <w:b/>
          <w:bCs/>
          <w:sz w:val="24"/>
          <w:szCs w:val="24"/>
          <w:u w:val="single"/>
        </w:rPr>
        <w:t>CLINICAL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84"/>
        <w:gridCol w:w="7858"/>
      </w:tblGrid>
      <w:tr w:rsidR="00142C45" w:rsidTr="6865C907">
        <w:tc>
          <w:tcPr>
            <w:tcW w:w="1384" w:type="dxa"/>
          </w:tcPr>
          <w:p w:rsidR="00142C45" w:rsidRPr="00142C45" w:rsidRDefault="00142C45" w:rsidP="006E0035">
            <w:pPr>
              <w:rPr>
                <w:b/>
                <w:bCs/>
              </w:rPr>
            </w:pPr>
            <w:r w:rsidRPr="00142C45">
              <w:rPr>
                <w:b/>
                <w:bCs/>
              </w:rPr>
              <w:t>Outpatient</w:t>
            </w:r>
            <w:r>
              <w:rPr>
                <w:b/>
                <w:bCs/>
              </w:rPr>
              <w:t xml:space="preserve"> department</w:t>
            </w:r>
          </w:p>
        </w:tc>
        <w:tc>
          <w:tcPr>
            <w:tcW w:w="7858" w:type="dxa"/>
          </w:tcPr>
          <w:p w:rsidR="00142C45" w:rsidRDefault="00142C45" w:rsidP="00142C45">
            <w:r w:rsidRPr="00142C45">
              <w:t>Area 2</w:t>
            </w:r>
          </w:p>
          <w:p w:rsidR="00142C45" w:rsidRDefault="00142C45" w:rsidP="00AE6048"/>
          <w:p w:rsidR="00AE6048" w:rsidRDefault="00AE6048" w:rsidP="00AE6048">
            <w:pPr>
              <w:rPr>
                <w:b/>
                <w:bCs/>
                <w:u w:val="single"/>
              </w:rPr>
            </w:pPr>
          </w:p>
        </w:tc>
      </w:tr>
      <w:tr w:rsidR="00142C45" w:rsidTr="6865C907">
        <w:tc>
          <w:tcPr>
            <w:tcW w:w="1384" w:type="dxa"/>
          </w:tcPr>
          <w:p w:rsidR="00142C45" w:rsidRPr="00142C45" w:rsidRDefault="00142C45" w:rsidP="00142C45">
            <w:pPr>
              <w:rPr>
                <w:b/>
                <w:bCs/>
              </w:rPr>
            </w:pPr>
            <w:r w:rsidRPr="00142C45">
              <w:rPr>
                <w:b/>
                <w:bCs/>
              </w:rPr>
              <w:t>Theatres</w:t>
            </w:r>
          </w:p>
          <w:p w:rsidR="00142C45" w:rsidRDefault="00142C45" w:rsidP="006E0035">
            <w:pPr>
              <w:rPr>
                <w:b/>
                <w:bCs/>
                <w:u w:val="single"/>
              </w:rPr>
            </w:pPr>
          </w:p>
        </w:tc>
        <w:tc>
          <w:tcPr>
            <w:tcW w:w="7858" w:type="dxa"/>
          </w:tcPr>
          <w:p w:rsidR="00142C45" w:rsidRPr="00142C45" w:rsidRDefault="00142C45" w:rsidP="00142C45">
            <w:r w:rsidRPr="00142C45">
              <w:t>1</w:t>
            </w:r>
            <w:r w:rsidRPr="00142C45">
              <w:rPr>
                <w:vertAlign w:val="superscript"/>
              </w:rPr>
              <w:t>st</w:t>
            </w:r>
            <w:r w:rsidRPr="00142C45">
              <w:t xml:space="preserve"> Floor –</w:t>
            </w:r>
            <w:r w:rsidR="00213487">
              <w:t xml:space="preserve"> </w:t>
            </w:r>
            <w:r w:rsidRPr="00142C45">
              <w:t>Theatre 5</w:t>
            </w:r>
            <w:r w:rsidR="000F6AF5">
              <w:t xml:space="preserve"> (changing rooms best access</w:t>
            </w:r>
            <w:r w:rsidR="00F01751">
              <w:t>ed</w:t>
            </w:r>
            <w:r w:rsidR="000F6AF5">
              <w:t xml:space="preserve"> up the stairs along the ‘back’ / Hospital overnight entrance corridor)</w:t>
            </w:r>
          </w:p>
          <w:p w:rsidR="00142C45" w:rsidRDefault="00142C45" w:rsidP="006E0035">
            <w:pPr>
              <w:rPr>
                <w:b/>
                <w:bCs/>
                <w:u w:val="single"/>
              </w:rPr>
            </w:pPr>
          </w:p>
        </w:tc>
      </w:tr>
      <w:tr w:rsidR="000F6AF5" w:rsidTr="6865C907">
        <w:tc>
          <w:tcPr>
            <w:tcW w:w="1384" w:type="dxa"/>
          </w:tcPr>
          <w:p w:rsidR="000F6AF5" w:rsidRPr="00142C45" w:rsidRDefault="000F6AF5" w:rsidP="00142C45">
            <w:pPr>
              <w:rPr>
                <w:b/>
                <w:bCs/>
              </w:rPr>
            </w:pPr>
            <w:r>
              <w:rPr>
                <w:b/>
                <w:bCs/>
              </w:rPr>
              <w:t>Wards</w:t>
            </w:r>
          </w:p>
        </w:tc>
        <w:tc>
          <w:tcPr>
            <w:tcW w:w="7858" w:type="dxa"/>
          </w:tcPr>
          <w:p w:rsidR="000F6AF5" w:rsidRDefault="00213487" w:rsidP="000F6AF5">
            <w:r>
              <w:t>1</w:t>
            </w:r>
            <w:r w:rsidRPr="00213487">
              <w:rPr>
                <w:vertAlign w:val="superscript"/>
              </w:rPr>
              <w:t>st</w:t>
            </w:r>
            <w:r>
              <w:t xml:space="preserve"> floor</w:t>
            </w:r>
            <w:r>
              <w:tab/>
            </w:r>
            <w:r>
              <w:tab/>
            </w:r>
            <w:r w:rsidR="000F6AF5">
              <w:t>B12</w:t>
            </w:r>
            <w:r>
              <w:t>, B11</w:t>
            </w:r>
          </w:p>
          <w:p w:rsidR="00213487" w:rsidRDefault="00213487" w:rsidP="000F6AF5">
            <w:r>
              <w:tab/>
            </w:r>
            <w:r>
              <w:tab/>
              <w:t>SAU (easiest way to access is up the stairs opposite M&amp;S)</w:t>
            </w:r>
          </w:p>
          <w:p w:rsidR="00213487" w:rsidRDefault="00213487" w:rsidP="000F6AF5">
            <w:r>
              <w:tab/>
            </w:r>
            <w:r>
              <w:tab/>
              <w:t>ICU (opposite theatre changing rooms)</w:t>
            </w:r>
          </w:p>
          <w:p w:rsidR="000F6AF5" w:rsidRDefault="00213487" w:rsidP="000F6AF5">
            <w:r>
              <w:t>2</w:t>
            </w:r>
            <w:r w:rsidRPr="00213487">
              <w:rPr>
                <w:vertAlign w:val="superscript"/>
              </w:rPr>
              <w:t>nd</w:t>
            </w:r>
            <w:r>
              <w:t xml:space="preserve"> floor </w:t>
            </w:r>
            <w:r>
              <w:tab/>
            </w:r>
            <w:proofErr w:type="spellStart"/>
            <w:r w:rsidR="000F6AF5">
              <w:t>Childrens</w:t>
            </w:r>
            <w:proofErr w:type="spellEnd"/>
            <w:r w:rsidR="000F6AF5">
              <w:t xml:space="preserve"> </w:t>
            </w:r>
            <w:r>
              <w:t>W</w:t>
            </w:r>
            <w:r w:rsidR="000F6AF5">
              <w:t xml:space="preserve">ard </w:t>
            </w:r>
          </w:p>
          <w:p w:rsidR="000F6AF5" w:rsidRPr="00142C45" w:rsidRDefault="000F6AF5" w:rsidP="000F6AF5"/>
        </w:tc>
      </w:tr>
      <w:tr w:rsidR="00142C45" w:rsidTr="6865C907">
        <w:tc>
          <w:tcPr>
            <w:tcW w:w="1384" w:type="dxa"/>
          </w:tcPr>
          <w:p w:rsidR="00142C45" w:rsidRPr="00142C45" w:rsidRDefault="00142C45" w:rsidP="00142C45">
            <w:pPr>
              <w:rPr>
                <w:b/>
                <w:bCs/>
              </w:rPr>
            </w:pPr>
            <w:r w:rsidRPr="00142C45">
              <w:rPr>
                <w:b/>
                <w:bCs/>
              </w:rPr>
              <w:t>Library</w:t>
            </w:r>
          </w:p>
          <w:p w:rsidR="00142C45" w:rsidRDefault="00142C45" w:rsidP="006E0035">
            <w:pPr>
              <w:rPr>
                <w:b/>
                <w:bCs/>
                <w:u w:val="single"/>
              </w:rPr>
            </w:pPr>
          </w:p>
        </w:tc>
        <w:tc>
          <w:tcPr>
            <w:tcW w:w="7858" w:type="dxa"/>
          </w:tcPr>
          <w:p w:rsidR="00142C45" w:rsidRPr="00142C45" w:rsidRDefault="00142C45" w:rsidP="00142C45">
            <w:r w:rsidRPr="00142C45">
              <w:t>2</w:t>
            </w:r>
            <w:r w:rsidRPr="00142C45">
              <w:rPr>
                <w:vertAlign w:val="superscript"/>
              </w:rPr>
              <w:t>nd</w:t>
            </w:r>
            <w:r w:rsidRPr="00142C45">
              <w:t xml:space="preserve"> floor</w:t>
            </w:r>
          </w:p>
          <w:p w:rsidR="00142C45" w:rsidRDefault="00142C45" w:rsidP="006E0035">
            <w:pPr>
              <w:rPr>
                <w:b/>
                <w:bCs/>
                <w:u w:val="single"/>
              </w:rPr>
            </w:pPr>
          </w:p>
        </w:tc>
      </w:tr>
      <w:tr w:rsidR="00142C45" w:rsidTr="6865C907">
        <w:tc>
          <w:tcPr>
            <w:tcW w:w="1384" w:type="dxa"/>
          </w:tcPr>
          <w:p w:rsidR="00142C45" w:rsidRPr="00142C45" w:rsidRDefault="00142C45" w:rsidP="00142C45">
            <w:pPr>
              <w:rPr>
                <w:b/>
                <w:bCs/>
              </w:rPr>
            </w:pPr>
            <w:r w:rsidRPr="00142C45">
              <w:rPr>
                <w:b/>
                <w:bCs/>
              </w:rPr>
              <w:t xml:space="preserve">Canteen </w:t>
            </w:r>
          </w:p>
          <w:p w:rsidR="00142C45" w:rsidRDefault="00142C45" w:rsidP="006E0035">
            <w:pPr>
              <w:rPr>
                <w:b/>
                <w:bCs/>
                <w:u w:val="single"/>
              </w:rPr>
            </w:pPr>
          </w:p>
        </w:tc>
        <w:tc>
          <w:tcPr>
            <w:tcW w:w="7858" w:type="dxa"/>
          </w:tcPr>
          <w:p w:rsidR="00142C45" w:rsidRPr="00142C45" w:rsidRDefault="00142C45" w:rsidP="006E0035">
            <w:r w:rsidRPr="00142C45">
              <w:t>1</w:t>
            </w:r>
            <w:r w:rsidRPr="00142C45">
              <w:rPr>
                <w:vertAlign w:val="superscript"/>
              </w:rPr>
              <w:t>st</w:t>
            </w:r>
            <w:r w:rsidRPr="00142C45">
              <w:t xml:space="preserve"> floor (easiest way is via the stairs just next to the main entrance)</w:t>
            </w:r>
          </w:p>
        </w:tc>
      </w:tr>
      <w:tr w:rsidR="6865C907" w:rsidTr="6865C907">
        <w:trPr>
          <w:trHeight w:val="300"/>
        </w:trPr>
        <w:tc>
          <w:tcPr>
            <w:tcW w:w="1381" w:type="dxa"/>
          </w:tcPr>
          <w:p w:rsidR="4C281A10" w:rsidRDefault="4C281A10" w:rsidP="6865C907">
            <w:pPr>
              <w:rPr>
                <w:b/>
                <w:bCs/>
              </w:rPr>
            </w:pPr>
            <w:r w:rsidRPr="6865C907">
              <w:rPr>
                <w:b/>
                <w:bCs/>
              </w:rPr>
              <w:t>Undergrad admin</w:t>
            </w:r>
          </w:p>
        </w:tc>
        <w:tc>
          <w:tcPr>
            <w:tcW w:w="7645" w:type="dxa"/>
          </w:tcPr>
          <w:p w:rsidR="4C281A10" w:rsidRDefault="4C281A10" w:rsidP="6865C907">
            <w:r w:rsidRPr="6865C907">
              <w:rPr>
                <w:rFonts w:ascii="Calibri" w:eastAsia="Calibri" w:hAnsi="Calibri" w:cs="Calibri"/>
              </w:rPr>
              <w:t>2</w:t>
            </w:r>
            <w:r w:rsidRPr="6865C907">
              <w:rPr>
                <w:rFonts w:ascii="Calibri" w:eastAsia="Calibri" w:hAnsi="Calibri" w:cs="Calibri"/>
                <w:vertAlign w:val="superscript"/>
              </w:rPr>
              <w:t>nd</w:t>
            </w:r>
            <w:r w:rsidRPr="6865C907">
              <w:rPr>
                <w:rFonts w:ascii="Calibri" w:eastAsia="Calibri" w:hAnsi="Calibri" w:cs="Calibri"/>
              </w:rPr>
              <w:t xml:space="preserve"> floor - Use the lifts to get this as there is no buzzer at the entrance from the stairs.</w:t>
            </w:r>
          </w:p>
        </w:tc>
      </w:tr>
    </w:tbl>
    <w:p w:rsidR="6865C907" w:rsidRDefault="6865C907" w:rsidP="6865C907">
      <w:pPr>
        <w:spacing w:after="0"/>
        <w:rPr>
          <w:b/>
          <w:bCs/>
          <w:u w:val="single"/>
        </w:rPr>
      </w:pPr>
    </w:p>
    <w:p w:rsidR="006E0035" w:rsidRPr="00F01751" w:rsidRDefault="00242277" w:rsidP="006E0035">
      <w:pPr>
        <w:spacing w:after="0"/>
        <w:rPr>
          <w:b/>
          <w:bCs/>
          <w:sz w:val="24"/>
          <w:szCs w:val="24"/>
          <w:u w:val="single"/>
        </w:rPr>
      </w:pPr>
      <w:r>
        <w:rPr>
          <w:b/>
          <w:bCs/>
          <w:sz w:val="24"/>
          <w:szCs w:val="24"/>
          <w:u w:val="single"/>
        </w:rPr>
        <w:t>USEFUL NUMBERS</w:t>
      </w:r>
    </w:p>
    <w:p w:rsidR="000F6AF5" w:rsidRPr="00142C45" w:rsidRDefault="000F6AF5" w:rsidP="006E0035">
      <w:pPr>
        <w:spacing w:after="0"/>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60"/>
        <w:gridCol w:w="1417"/>
      </w:tblGrid>
      <w:tr w:rsidR="00142C45" w:rsidTr="00242277">
        <w:trPr>
          <w:trHeight w:val="20"/>
        </w:trPr>
        <w:tc>
          <w:tcPr>
            <w:tcW w:w="2660" w:type="dxa"/>
          </w:tcPr>
          <w:p w:rsidR="00142C45" w:rsidRPr="00242277" w:rsidRDefault="00142C45" w:rsidP="00242277">
            <w:pPr>
              <w:rPr>
                <w:bCs/>
              </w:rPr>
            </w:pPr>
            <w:r w:rsidRPr="00242277">
              <w:rPr>
                <w:bCs/>
              </w:rPr>
              <w:t>Consultant on call phone</w:t>
            </w:r>
          </w:p>
        </w:tc>
        <w:tc>
          <w:tcPr>
            <w:tcW w:w="1417" w:type="dxa"/>
          </w:tcPr>
          <w:p w:rsidR="00142C45" w:rsidRDefault="00142C45" w:rsidP="00242277">
            <w:r>
              <w:t>6769</w:t>
            </w:r>
            <w:r w:rsidR="00242277">
              <w:t>4</w:t>
            </w:r>
          </w:p>
        </w:tc>
      </w:tr>
      <w:tr w:rsidR="00142C45" w:rsidTr="00242277">
        <w:trPr>
          <w:trHeight w:val="20"/>
        </w:trPr>
        <w:tc>
          <w:tcPr>
            <w:tcW w:w="2660" w:type="dxa"/>
          </w:tcPr>
          <w:p w:rsidR="00142C45" w:rsidRPr="00242277" w:rsidRDefault="00142C45" w:rsidP="00242277">
            <w:pPr>
              <w:rPr>
                <w:bCs/>
              </w:rPr>
            </w:pPr>
            <w:r w:rsidRPr="00242277">
              <w:rPr>
                <w:bCs/>
              </w:rPr>
              <w:t>Theatre 5</w:t>
            </w:r>
          </w:p>
        </w:tc>
        <w:tc>
          <w:tcPr>
            <w:tcW w:w="1417" w:type="dxa"/>
          </w:tcPr>
          <w:p w:rsidR="00142C45" w:rsidRDefault="00142C45" w:rsidP="00242277">
            <w:r>
              <w:t>66205</w:t>
            </w:r>
          </w:p>
        </w:tc>
      </w:tr>
    </w:tbl>
    <w:p w:rsidR="00242277" w:rsidRDefault="00242277" w:rsidP="00AE6048">
      <w:pPr>
        <w:rPr>
          <w:b/>
          <w:bCs/>
          <w:sz w:val="24"/>
          <w:szCs w:val="24"/>
          <w:u w:val="single"/>
        </w:rPr>
      </w:pPr>
    </w:p>
    <w:p w:rsidR="000F6AF5" w:rsidRDefault="005222B4" w:rsidP="6865C907">
      <w:pPr>
        <w:rPr>
          <w:rFonts w:ascii="Aptos" w:eastAsia="Aptos" w:hAnsi="Aptos" w:cs="Aptos"/>
          <w:b/>
          <w:bCs/>
          <w:color w:val="242424"/>
          <w:u w:val="single"/>
        </w:rPr>
      </w:pPr>
      <w:r w:rsidRPr="6865C907">
        <w:rPr>
          <w:rFonts w:ascii="Aptos" w:eastAsia="Aptos" w:hAnsi="Aptos" w:cs="Aptos"/>
          <w:b/>
          <w:bCs/>
          <w:color w:val="242424"/>
          <w:u w:val="single"/>
        </w:rPr>
        <w:t>ENT ASSESSMENTS</w:t>
      </w:r>
    </w:p>
    <w:p w:rsidR="000F6AF5" w:rsidRDefault="005222B4" w:rsidP="6865C907">
      <w:pPr>
        <w:pStyle w:val="ListParagraph"/>
        <w:numPr>
          <w:ilvl w:val="0"/>
          <w:numId w:val="3"/>
        </w:numPr>
        <w:shd w:val="clear" w:color="auto" w:fill="FFFFFF" w:themeFill="background1"/>
        <w:spacing w:after="0"/>
        <w:rPr>
          <w:rFonts w:ascii="Aptos" w:eastAsia="Aptos" w:hAnsi="Aptos" w:cs="Aptos"/>
          <w:color w:val="242424"/>
        </w:rPr>
      </w:pPr>
      <w:r w:rsidRPr="6865C907">
        <w:rPr>
          <w:rFonts w:ascii="Aptos" w:eastAsia="Aptos" w:hAnsi="Aptos" w:cs="Aptos"/>
          <w:color w:val="242424"/>
        </w:rPr>
        <w:t>One ENT short case and reflection submitted to your Educational supervisor</w:t>
      </w:r>
    </w:p>
    <w:p w:rsidR="000F6AF5" w:rsidRDefault="005222B4" w:rsidP="6865C907">
      <w:pPr>
        <w:pStyle w:val="ListParagraph"/>
        <w:numPr>
          <w:ilvl w:val="0"/>
          <w:numId w:val="3"/>
        </w:numPr>
        <w:shd w:val="clear" w:color="auto" w:fill="FFFFFF" w:themeFill="background1"/>
        <w:spacing w:after="0"/>
        <w:rPr>
          <w:rFonts w:ascii="Aptos" w:eastAsia="Aptos" w:hAnsi="Aptos" w:cs="Aptos"/>
          <w:b/>
          <w:bCs/>
          <w:color w:val="242424"/>
        </w:rPr>
      </w:pPr>
      <w:r w:rsidRPr="6865C907">
        <w:rPr>
          <w:rFonts w:ascii="Aptos" w:eastAsia="Aptos" w:hAnsi="Aptos" w:cs="Aptos"/>
          <w:color w:val="242424"/>
        </w:rPr>
        <w:t xml:space="preserve">One ENT mini-CEX (e.g. </w:t>
      </w:r>
      <w:proofErr w:type="spellStart"/>
      <w:r w:rsidRPr="6865C907">
        <w:rPr>
          <w:rFonts w:ascii="Aptos" w:eastAsia="Aptos" w:hAnsi="Aptos" w:cs="Aptos"/>
          <w:color w:val="242424"/>
        </w:rPr>
        <w:t>otoscopy</w:t>
      </w:r>
      <w:proofErr w:type="spellEnd"/>
      <w:r w:rsidRPr="6865C907">
        <w:rPr>
          <w:rFonts w:ascii="Aptos" w:eastAsia="Aptos" w:hAnsi="Aptos" w:cs="Aptos"/>
          <w:color w:val="242424"/>
        </w:rPr>
        <w:t xml:space="preserve"> or neck examination).</w:t>
      </w:r>
      <w:r w:rsidRPr="6865C907">
        <w:rPr>
          <w:rFonts w:ascii="Aptos" w:eastAsia="Aptos" w:hAnsi="Aptos" w:cs="Aptos"/>
          <w:b/>
          <w:bCs/>
          <w:color w:val="242424"/>
        </w:rPr>
        <w:t xml:space="preserve"> </w:t>
      </w:r>
    </w:p>
    <w:p w:rsidR="000F6AF5" w:rsidRDefault="005222B4" w:rsidP="6865C907">
      <w:pPr>
        <w:pStyle w:val="ListParagraph"/>
        <w:numPr>
          <w:ilvl w:val="0"/>
          <w:numId w:val="3"/>
        </w:numPr>
        <w:shd w:val="clear" w:color="auto" w:fill="FFFFFF" w:themeFill="background1"/>
        <w:spacing w:after="0"/>
        <w:rPr>
          <w:rFonts w:ascii="Aptos" w:eastAsia="Aptos" w:hAnsi="Aptos" w:cs="Aptos"/>
          <w:b/>
          <w:bCs/>
          <w:color w:val="242424"/>
        </w:rPr>
      </w:pPr>
      <w:proofErr w:type="spellStart"/>
      <w:r w:rsidRPr="6865C907">
        <w:rPr>
          <w:rFonts w:ascii="Aptos" w:eastAsia="Aptos" w:hAnsi="Aptos" w:cs="Aptos"/>
          <w:b/>
          <w:bCs/>
          <w:color w:val="242424"/>
        </w:rPr>
        <w:t>Otoscopy</w:t>
      </w:r>
      <w:proofErr w:type="spellEnd"/>
      <w:r w:rsidRPr="6865C907">
        <w:rPr>
          <w:rFonts w:ascii="Aptos" w:eastAsia="Aptos" w:hAnsi="Aptos" w:cs="Aptos"/>
          <w:b/>
          <w:bCs/>
          <w:color w:val="242424"/>
        </w:rPr>
        <w:t xml:space="preserve"> is a key GMC clinical skill so you must have this skill assessed and signed off during the block.  It is also a skill listed in the GMC Medical Licensing Assessment (MLA).</w:t>
      </w:r>
    </w:p>
    <w:p w:rsidR="000F6AF5" w:rsidRDefault="005222B4" w:rsidP="6865C907">
      <w:pPr>
        <w:pStyle w:val="ListParagraph"/>
        <w:numPr>
          <w:ilvl w:val="0"/>
          <w:numId w:val="3"/>
        </w:numPr>
        <w:shd w:val="clear" w:color="auto" w:fill="FFFFFF" w:themeFill="background1"/>
        <w:spacing w:after="0"/>
        <w:rPr>
          <w:rFonts w:ascii="Aptos" w:eastAsia="Aptos" w:hAnsi="Aptos" w:cs="Aptos"/>
          <w:color w:val="242424"/>
        </w:rPr>
      </w:pPr>
      <w:r w:rsidRPr="6865C907">
        <w:rPr>
          <w:rFonts w:ascii="Aptos" w:eastAsia="Aptos" w:hAnsi="Aptos" w:cs="Aptos"/>
          <w:color w:val="242424"/>
        </w:rPr>
        <w:t>One ENT case-based discussion</w:t>
      </w:r>
    </w:p>
    <w:p w:rsidR="000F6AF5" w:rsidRDefault="005222B4" w:rsidP="6865C907">
      <w:pPr>
        <w:pStyle w:val="ListParagraph"/>
        <w:numPr>
          <w:ilvl w:val="0"/>
          <w:numId w:val="3"/>
        </w:numPr>
        <w:shd w:val="clear" w:color="auto" w:fill="FFFFFF" w:themeFill="background1"/>
        <w:spacing w:after="0"/>
        <w:rPr>
          <w:rFonts w:ascii="Aptos" w:eastAsia="Aptos" w:hAnsi="Aptos" w:cs="Aptos"/>
          <w:color w:val="242424"/>
        </w:rPr>
      </w:pPr>
      <w:r w:rsidRPr="6865C907">
        <w:rPr>
          <w:rFonts w:ascii="Aptos" w:eastAsia="Aptos" w:hAnsi="Aptos" w:cs="Aptos"/>
          <w:color w:val="242424"/>
        </w:rPr>
        <w:t xml:space="preserve">A completed attendance and experience log.  </w:t>
      </w:r>
      <w:r w:rsidRPr="6865C907">
        <w:rPr>
          <w:rFonts w:ascii="Aptos" w:eastAsia="Aptos" w:hAnsi="Aptos" w:cs="Aptos"/>
          <w:b/>
          <w:bCs/>
          <w:color w:val="242424"/>
        </w:rPr>
        <w:t xml:space="preserve">Must include assessment of chest x-rays to determine position of NG tube placement and demonstrate that you are competent in determining whether the NG tube is in the correct (or incorrect) position.  </w:t>
      </w:r>
      <w:r w:rsidRPr="6865C907">
        <w:rPr>
          <w:rFonts w:ascii="Aptos" w:eastAsia="Aptos" w:hAnsi="Aptos" w:cs="Aptos"/>
          <w:color w:val="242424"/>
        </w:rPr>
        <w:t>Misplaced NG tube is a featured presentation in the GMC MLA content map.</w:t>
      </w:r>
    </w:p>
    <w:p w:rsidR="000F6AF5" w:rsidRDefault="005222B4" w:rsidP="6865C907">
      <w:pPr>
        <w:pStyle w:val="ListParagraph"/>
        <w:numPr>
          <w:ilvl w:val="0"/>
          <w:numId w:val="3"/>
        </w:numPr>
        <w:shd w:val="clear" w:color="auto" w:fill="FFFFFF" w:themeFill="background1"/>
        <w:spacing w:after="0"/>
        <w:rPr>
          <w:rFonts w:ascii="Aptos" w:eastAsia="Aptos" w:hAnsi="Aptos" w:cs="Aptos"/>
          <w:color w:val="242424"/>
        </w:rPr>
      </w:pPr>
      <w:r w:rsidRPr="6865C907">
        <w:rPr>
          <w:rFonts w:ascii="Aptos" w:eastAsia="Aptos" w:hAnsi="Aptos" w:cs="Aptos"/>
          <w:color w:val="242424"/>
        </w:rPr>
        <w:t xml:space="preserve">Evidence of </w:t>
      </w:r>
      <w:proofErr w:type="spellStart"/>
      <w:r w:rsidRPr="6865C907">
        <w:rPr>
          <w:rFonts w:ascii="Aptos" w:eastAsia="Aptos" w:hAnsi="Aptos" w:cs="Aptos"/>
          <w:color w:val="242424"/>
        </w:rPr>
        <w:t>moodle</w:t>
      </w:r>
      <w:proofErr w:type="spellEnd"/>
      <w:r w:rsidRPr="6865C907">
        <w:rPr>
          <w:rFonts w:ascii="Aptos" w:eastAsia="Aptos" w:hAnsi="Aptos" w:cs="Aptos"/>
          <w:color w:val="242424"/>
        </w:rPr>
        <w:t xml:space="preserve"> resources accessed and completed.</w:t>
      </w:r>
    </w:p>
    <w:p w:rsidR="6865C907" w:rsidRDefault="6865C907" w:rsidP="6865C907">
      <w:pPr>
        <w:rPr>
          <w:b/>
          <w:bCs/>
          <w:u w:val="single"/>
        </w:rPr>
      </w:pPr>
    </w:p>
    <w:p w:rsidR="12BF2B98" w:rsidRPr="00242277" w:rsidRDefault="00242277" w:rsidP="3F4CB7EC">
      <w:pPr>
        <w:rPr>
          <w:b/>
          <w:bCs/>
          <w:u w:val="single"/>
        </w:rPr>
      </w:pPr>
      <w:r w:rsidRPr="00242277">
        <w:rPr>
          <w:b/>
          <w:bCs/>
          <w:u w:val="single"/>
        </w:rPr>
        <w:t>OTHER ACTIVITES</w:t>
      </w:r>
    </w:p>
    <w:p w:rsidR="12BF2B98" w:rsidRDefault="12BF2B98" w:rsidP="3F4CB7EC">
      <w:r>
        <w:t xml:space="preserve">If you would like to get involved in research or audits to help improve your CV, please get in touch with Mr Hitesh Tailor and Mr </w:t>
      </w:r>
      <w:proofErr w:type="spellStart"/>
      <w:r>
        <w:t>Afiq</w:t>
      </w:r>
      <w:proofErr w:type="spellEnd"/>
      <w:r>
        <w:t xml:space="preserve"> Slim and they will help you find a project and guide you through it. </w:t>
      </w:r>
    </w:p>
    <w:p w:rsidR="200880DD" w:rsidRDefault="200880DD" w:rsidP="3F4CB7EC">
      <w:r>
        <w:lastRenderedPageBreak/>
        <w:t xml:space="preserve">If you </w:t>
      </w:r>
      <w:r w:rsidR="0D6E4039">
        <w:t xml:space="preserve">would like to know more about a career in surgery or ENT, do approach the consultants that you will be spending </w:t>
      </w:r>
      <w:r w:rsidR="00F02408">
        <w:t xml:space="preserve">time </w:t>
      </w:r>
      <w:r w:rsidR="0D6E4039">
        <w:t xml:space="preserve">with and they will be happy to share with you their experience and offer any advice that can help you along your career. </w:t>
      </w:r>
    </w:p>
    <w:p w:rsidR="009A390C" w:rsidRDefault="009A390C" w:rsidP="3F4CB7EC"/>
    <w:p w:rsidR="009A390C" w:rsidRDefault="009A390C" w:rsidP="3F4CB7EC">
      <w:r>
        <w:t xml:space="preserve">If you have any questions in advance of your placement please get in touch via </w:t>
      </w:r>
      <w:hyperlink r:id="rId6" w:history="1">
        <w:r w:rsidRPr="00AA38C9">
          <w:rPr>
            <w:rStyle w:val="Hyperlink"/>
          </w:rPr>
          <w:t>fv.undergraduatemedicaleducation@nhs.scot</w:t>
        </w:r>
      </w:hyperlink>
      <w:r>
        <w:t xml:space="preserve"> </w:t>
      </w:r>
    </w:p>
    <w:sectPr w:rsidR="009A390C" w:rsidSect="00F12C8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952EE"/>
    <w:multiLevelType w:val="hybridMultilevel"/>
    <w:tmpl w:val="F45E68A8"/>
    <w:lvl w:ilvl="0" w:tplc="D138D55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1CFDBAB"/>
    <w:multiLevelType w:val="hybridMultilevel"/>
    <w:tmpl w:val="926A89DC"/>
    <w:lvl w:ilvl="0" w:tplc="2D42B9F0">
      <w:start w:val="1"/>
      <w:numFmt w:val="bullet"/>
      <w:lvlText w:val=""/>
      <w:lvlJc w:val="left"/>
      <w:pPr>
        <w:ind w:left="720" w:hanging="360"/>
      </w:pPr>
      <w:rPr>
        <w:rFonts w:ascii="Symbol" w:hAnsi="Symbol" w:hint="default"/>
      </w:rPr>
    </w:lvl>
    <w:lvl w:ilvl="1" w:tplc="AB241F8E">
      <w:start w:val="1"/>
      <w:numFmt w:val="bullet"/>
      <w:lvlText w:val="o"/>
      <w:lvlJc w:val="left"/>
      <w:pPr>
        <w:ind w:left="1440" w:hanging="360"/>
      </w:pPr>
      <w:rPr>
        <w:rFonts w:ascii="Courier New" w:hAnsi="Courier New" w:hint="default"/>
      </w:rPr>
    </w:lvl>
    <w:lvl w:ilvl="2" w:tplc="F48A12CA">
      <w:start w:val="1"/>
      <w:numFmt w:val="bullet"/>
      <w:lvlText w:val=""/>
      <w:lvlJc w:val="left"/>
      <w:pPr>
        <w:ind w:left="2160" w:hanging="360"/>
      </w:pPr>
      <w:rPr>
        <w:rFonts w:ascii="Wingdings" w:hAnsi="Wingdings" w:hint="default"/>
      </w:rPr>
    </w:lvl>
    <w:lvl w:ilvl="3" w:tplc="5730458C">
      <w:start w:val="1"/>
      <w:numFmt w:val="bullet"/>
      <w:lvlText w:val=""/>
      <w:lvlJc w:val="left"/>
      <w:pPr>
        <w:ind w:left="2880" w:hanging="360"/>
      </w:pPr>
      <w:rPr>
        <w:rFonts w:ascii="Symbol" w:hAnsi="Symbol" w:hint="default"/>
      </w:rPr>
    </w:lvl>
    <w:lvl w:ilvl="4" w:tplc="99E8D43C">
      <w:start w:val="1"/>
      <w:numFmt w:val="bullet"/>
      <w:lvlText w:val="o"/>
      <w:lvlJc w:val="left"/>
      <w:pPr>
        <w:ind w:left="3600" w:hanging="360"/>
      </w:pPr>
      <w:rPr>
        <w:rFonts w:ascii="Courier New" w:hAnsi="Courier New" w:hint="default"/>
      </w:rPr>
    </w:lvl>
    <w:lvl w:ilvl="5" w:tplc="C0CE31DC">
      <w:start w:val="1"/>
      <w:numFmt w:val="bullet"/>
      <w:lvlText w:val=""/>
      <w:lvlJc w:val="left"/>
      <w:pPr>
        <w:ind w:left="4320" w:hanging="360"/>
      </w:pPr>
      <w:rPr>
        <w:rFonts w:ascii="Wingdings" w:hAnsi="Wingdings" w:hint="default"/>
      </w:rPr>
    </w:lvl>
    <w:lvl w:ilvl="6" w:tplc="5596EE96">
      <w:start w:val="1"/>
      <w:numFmt w:val="bullet"/>
      <w:lvlText w:val=""/>
      <w:lvlJc w:val="left"/>
      <w:pPr>
        <w:ind w:left="5040" w:hanging="360"/>
      </w:pPr>
      <w:rPr>
        <w:rFonts w:ascii="Symbol" w:hAnsi="Symbol" w:hint="default"/>
      </w:rPr>
    </w:lvl>
    <w:lvl w:ilvl="7" w:tplc="9C36389A">
      <w:start w:val="1"/>
      <w:numFmt w:val="bullet"/>
      <w:lvlText w:val="o"/>
      <w:lvlJc w:val="left"/>
      <w:pPr>
        <w:ind w:left="5760" w:hanging="360"/>
      </w:pPr>
      <w:rPr>
        <w:rFonts w:ascii="Courier New" w:hAnsi="Courier New" w:hint="default"/>
      </w:rPr>
    </w:lvl>
    <w:lvl w:ilvl="8" w:tplc="E26862D4">
      <w:start w:val="1"/>
      <w:numFmt w:val="bullet"/>
      <w:lvlText w:val=""/>
      <w:lvlJc w:val="left"/>
      <w:pPr>
        <w:ind w:left="6480" w:hanging="360"/>
      </w:pPr>
      <w:rPr>
        <w:rFonts w:ascii="Wingdings" w:hAnsi="Wingdings" w:hint="default"/>
      </w:rPr>
    </w:lvl>
  </w:abstractNum>
  <w:abstractNum w:abstractNumId="2">
    <w:nsid w:val="46684D3C"/>
    <w:multiLevelType w:val="hybridMultilevel"/>
    <w:tmpl w:val="9580C362"/>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E0035"/>
    <w:rsid w:val="00046776"/>
    <w:rsid w:val="000828FD"/>
    <w:rsid w:val="000F6AF5"/>
    <w:rsid w:val="00142C45"/>
    <w:rsid w:val="00213487"/>
    <w:rsid w:val="00242277"/>
    <w:rsid w:val="002C77FD"/>
    <w:rsid w:val="00326B3D"/>
    <w:rsid w:val="004D2074"/>
    <w:rsid w:val="005222B4"/>
    <w:rsid w:val="006E0035"/>
    <w:rsid w:val="008A6748"/>
    <w:rsid w:val="008E360B"/>
    <w:rsid w:val="008E3B41"/>
    <w:rsid w:val="009A390C"/>
    <w:rsid w:val="00A87076"/>
    <w:rsid w:val="00AE6048"/>
    <w:rsid w:val="00B97961"/>
    <w:rsid w:val="00BC41F3"/>
    <w:rsid w:val="00BC63DF"/>
    <w:rsid w:val="00C54D7A"/>
    <w:rsid w:val="00D176C6"/>
    <w:rsid w:val="00D30400"/>
    <w:rsid w:val="00D5405B"/>
    <w:rsid w:val="00E853A2"/>
    <w:rsid w:val="00F01751"/>
    <w:rsid w:val="00F02408"/>
    <w:rsid w:val="00F03D21"/>
    <w:rsid w:val="00F12C8D"/>
    <w:rsid w:val="00F76AFC"/>
    <w:rsid w:val="03C2EA63"/>
    <w:rsid w:val="04528A5C"/>
    <w:rsid w:val="0A020F89"/>
    <w:rsid w:val="0D6E4039"/>
    <w:rsid w:val="0F5D3C96"/>
    <w:rsid w:val="12BF2B98"/>
    <w:rsid w:val="1ABF72BC"/>
    <w:rsid w:val="200880DD"/>
    <w:rsid w:val="2A177047"/>
    <w:rsid w:val="3B0B0C84"/>
    <w:rsid w:val="3D056913"/>
    <w:rsid w:val="3F4CB7EC"/>
    <w:rsid w:val="496097AD"/>
    <w:rsid w:val="4C281A10"/>
    <w:rsid w:val="4CB1ADF1"/>
    <w:rsid w:val="50727862"/>
    <w:rsid w:val="5639F3DC"/>
    <w:rsid w:val="5650BBC4"/>
    <w:rsid w:val="5CDCD981"/>
    <w:rsid w:val="5ED646DF"/>
    <w:rsid w:val="6075E1B2"/>
    <w:rsid w:val="63B1DF46"/>
    <w:rsid w:val="6865C907"/>
    <w:rsid w:val="6D4A02F2"/>
    <w:rsid w:val="78E03778"/>
    <w:rsid w:val="79D46252"/>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C8D"/>
  </w:style>
  <w:style w:type="paragraph" w:styleId="Heading1">
    <w:name w:val="heading 1"/>
    <w:basedOn w:val="Normal"/>
    <w:next w:val="Normal"/>
    <w:link w:val="Heading1Char"/>
    <w:qFormat/>
    <w:rsid w:val="006E0035"/>
    <w:pPr>
      <w:keepNext/>
      <w:spacing w:after="0" w:line="360" w:lineRule="auto"/>
      <w:jc w:val="both"/>
      <w:outlineLvl w:val="0"/>
    </w:pPr>
    <w:rPr>
      <w:rFonts w:ascii="Book Antiqua" w:eastAsia="Times New Roman" w:hAnsi="Book Antiqua" w:cs="Times New Roman"/>
      <w:b/>
      <w:kern w:val="0"/>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annah"/>
    <w:basedOn w:val="Normal"/>
    <w:next w:val="Normal"/>
    <w:uiPriority w:val="1"/>
    <w:qFormat/>
    <w:rsid w:val="00046776"/>
    <w:pPr>
      <w:spacing w:after="0" w:line="360" w:lineRule="auto"/>
    </w:pPr>
    <w:rPr>
      <w:rFonts w:ascii="Arial" w:hAnsi="Arial"/>
    </w:rPr>
  </w:style>
  <w:style w:type="paragraph" w:styleId="Date">
    <w:name w:val="Date"/>
    <w:basedOn w:val="Normal"/>
    <w:next w:val="Normal"/>
    <w:link w:val="DateChar"/>
    <w:uiPriority w:val="99"/>
    <w:semiHidden/>
    <w:unhideWhenUsed/>
    <w:rsid w:val="006E0035"/>
  </w:style>
  <w:style w:type="character" w:customStyle="1" w:styleId="DateChar">
    <w:name w:val="Date Char"/>
    <w:basedOn w:val="DefaultParagraphFont"/>
    <w:link w:val="Date"/>
    <w:uiPriority w:val="99"/>
    <w:semiHidden/>
    <w:rsid w:val="006E0035"/>
  </w:style>
  <w:style w:type="character" w:customStyle="1" w:styleId="Heading1Char">
    <w:name w:val="Heading 1 Char"/>
    <w:basedOn w:val="DefaultParagraphFont"/>
    <w:link w:val="Heading1"/>
    <w:rsid w:val="006E0035"/>
    <w:rPr>
      <w:rFonts w:ascii="Book Antiqua" w:eastAsia="Times New Roman" w:hAnsi="Book Antiqua" w:cs="Times New Roman"/>
      <w:b/>
      <w:kern w:val="0"/>
      <w:sz w:val="24"/>
      <w:szCs w:val="20"/>
      <w:lang w:eastAsia="en-US"/>
    </w:rPr>
  </w:style>
  <w:style w:type="table" w:styleId="TableGrid">
    <w:name w:val="Table Grid"/>
    <w:basedOn w:val="TableNormal"/>
    <w:uiPriority w:val="59"/>
    <w:rsid w:val="006E00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F6AF5"/>
    <w:pPr>
      <w:ind w:left="720"/>
      <w:contextualSpacing/>
    </w:pPr>
  </w:style>
  <w:style w:type="paragraph" w:styleId="BalloonText">
    <w:name w:val="Balloon Text"/>
    <w:basedOn w:val="Normal"/>
    <w:link w:val="BalloonTextChar"/>
    <w:uiPriority w:val="99"/>
    <w:semiHidden/>
    <w:unhideWhenUsed/>
    <w:rsid w:val="002422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2277"/>
    <w:rPr>
      <w:rFonts w:ascii="Tahoma" w:hAnsi="Tahoma" w:cs="Tahoma"/>
      <w:sz w:val="16"/>
      <w:szCs w:val="16"/>
    </w:rPr>
  </w:style>
  <w:style w:type="character" w:styleId="Hyperlink">
    <w:name w:val="Hyperlink"/>
    <w:basedOn w:val="DefaultParagraphFont"/>
    <w:uiPriority w:val="99"/>
    <w:unhideWhenUsed/>
    <w:rsid w:val="009A39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v.undergraduatemedicaleducation@nhs.sco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585</Words>
  <Characters>3338</Characters>
  <Application>Microsoft Office Word</Application>
  <DocSecurity>0</DocSecurity>
  <Lines>27</Lines>
  <Paragraphs>7</Paragraphs>
  <ScaleCrop>false</ScaleCrop>
  <Company>Microsoft</Company>
  <LinksUpToDate>false</LinksUpToDate>
  <CharactersWithSpaces>3916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Foon</dc:creator>
  <cp:lastModifiedBy>NHS Forth Valley</cp:lastModifiedBy>
  <cp:revision>3</cp:revision>
  <dcterms:created xsi:type="dcterms:W3CDTF">2025-01-21T12:53:00Z</dcterms:created>
  <dcterms:modified xsi:type="dcterms:W3CDTF">2025-01-21T12:55:00Z</dcterms:modified>
</cp:coreProperties>
</file>